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1B6EBE" w:rsidTr="00E0003E">
        <w:tc>
          <w:tcPr>
            <w:tcW w:w="9356" w:type="dxa"/>
          </w:tcPr>
          <w:p w:rsidR="001B6EBE" w:rsidRPr="00EE7CF5" w:rsidRDefault="001B6EBE" w:rsidP="00E0003E">
            <w:pPr>
              <w:jc w:val="center"/>
              <w:rPr>
                <w:b/>
              </w:rPr>
            </w:pPr>
            <w:r w:rsidRPr="00EE7CF5">
              <w:rPr>
                <w:b/>
              </w:rPr>
              <w:t>„E” jelű betétlap</w:t>
            </w:r>
          </w:p>
          <w:p w:rsidR="001B6EBE" w:rsidRPr="00EE7CF5" w:rsidRDefault="001B6EBE" w:rsidP="00E0003E">
            <w:pPr>
              <w:jc w:val="center"/>
            </w:pPr>
            <w:r w:rsidRPr="00EE7CF5">
              <w:rPr>
                <w:sz w:val="22"/>
                <w:szCs w:val="22"/>
              </w:rPr>
              <w:t>201</w:t>
            </w:r>
            <w:r w:rsidR="00955AC3">
              <w:rPr>
                <w:sz w:val="22"/>
                <w:szCs w:val="22"/>
              </w:rPr>
              <w:t>8</w:t>
            </w:r>
            <w:r w:rsidRPr="00EE7CF5">
              <w:rPr>
                <w:sz w:val="22"/>
                <w:szCs w:val="22"/>
              </w:rPr>
              <w:t xml:space="preserve">. adóévről a </w:t>
            </w:r>
            <w:r w:rsidR="009244E7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EE7CF5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1B6EBE" w:rsidRPr="00EE7CF5" w:rsidRDefault="001B6EBE" w:rsidP="00E0003E">
            <w:pPr>
              <w:jc w:val="center"/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>Az eladott áruk beszerzési értéke és a közvetített szolgáltatások értéke</w:t>
            </w:r>
          </w:p>
          <w:p w:rsidR="001B6EBE" w:rsidRDefault="001B6EBE" w:rsidP="00E0003E">
            <w:pPr>
              <w:jc w:val="center"/>
            </w:pPr>
            <w:r w:rsidRPr="00EE7CF5">
              <w:rPr>
                <w:b/>
                <w:sz w:val="22"/>
                <w:szCs w:val="22"/>
              </w:rPr>
              <w:t>figyelembe vehető együttes összege, kapcsolt vállalkozás adóalapja</w:t>
            </w:r>
          </w:p>
        </w:tc>
      </w:tr>
    </w:tbl>
    <w:p w:rsidR="001B6EBE" w:rsidRPr="00F9484D" w:rsidRDefault="001B6EBE" w:rsidP="00DE4CA2">
      <w:pPr>
        <w:rPr>
          <w:sz w:val="20"/>
          <w:szCs w:val="20"/>
        </w:rPr>
      </w:pPr>
    </w:p>
    <w:p w:rsidR="001B6EBE" w:rsidRDefault="001B6EBE" w:rsidP="00DE4CA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b/>
          <w:sz w:val="22"/>
          <w:szCs w:val="22"/>
        </w:rPr>
      </w:pPr>
      <w:r w:rsidRPr="0095701A">
        <w:rPr>
          <w:b/>
          <w:sz w:val="22"/>
          <w:szCs w:val="22"/>
        </w:rPr>
        <w:t>I. Adóalany</w:t>
      </w:r>
    </w:p>
    <w:p w:rsidR="001B6EBE" w:rsidRPr="008227DA" w:rsidRDefault="001B6EBE" w:rsidP="00DE4CA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A </w:t>
      </w:r>
      <w:proofErr w:type="spellStart"/>
      <w:r>
        <w:rPr>
          <w:sz w:val="22"/>
          <w:szCs w:val="22"/>
        </w:rPr>
        <w:t>Htv</w:t>
      </w:r>
      <w:proofErr w:type="spellEnd"/>
      <w:r>
        <w:rPr>
          <w:sz w:val="22"/>
          <w:szCs w:val="22"/>
        </w:rPr>
        <w:t>. 39. § (6)</w:t>
      </w:r>
      <w:r w:rsidR="00501A2D">
        <w:rPr>
          <w:sz w:val="22"/>
          <w:szCs w:val="22"/>
        </w:rPr>
        <w:t>,(10)</w:t>
      </w:r>
      <w:r>
        <w:rPr>
          <w:sz w:val="22"/>
          <w:szCs w:val="22"/>
        </w:rPr>
        <w:t xml:space="preserve"> bekezdése szerinti kapcsolt vállalkozás tagja  </w:t>
      </w:r>
      <w:r>
        <w:rPr>
          <w:sz w:val="22"/>
          <w:szCs w:val="22"/>
        </w:rPr>
        <w:sym w:font="Webdings" w:char="F063"/>
      </w:r>
    </w:p>
    <w:p w:rsidR="001B6EBE" w:rsidRPr="0095701A" w:rsidRDefault="001B6EBE" w:rsidP="00DE4CA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sz w:val="22"/>
          <w:szCs w:val="22"/>
        </w:rPr>
      </w:pPr>
      <w:r w:rsidRPr="0095701A">
        <w:rPr>
          <w:sz w:val="22"/>
          <w:szCs w:val="22"/>
        </w:rPr>
        <w:t>1.</w:t>
      </w:r>
      <w:r>
        <w:rPr>
          <w:sz w:val="22"/>
          <w:szCs w:val="22"/>
        </w:rPr>
        <w:t xml:space="preserve"> Adóalany neve (cégneve)</w:t>
      </w:r>
      <w:proofErr w:type="gramStart"/>
      <w:r>
        <w:rPr>
          <w:sz w:val="22"/>
          <w:szCs w:val="22"/>
        </w:rPr>
        <w:t>:…</w:t>
      </w:r>
      <w:r w:rsidRPr="0095701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…………………………………......</w:t>
      </w:r>
      <w:proofErr w:type="gramEnd"/>
    </w:p>
    <w:p w:rsidR="001B6EBE" w:rsidRPr="0095701A" w:rsidRDefault="001B6EBE" w:rsidP="00DE4CA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b/>
          <w:sz w:val="22"/>
          <w:szCs w:val="22"/>
        </w:rPr>
      </w:pPr>
      <w:r w:rsidRPr="0095701A">
        <w:rPr>
          <w:sz w:val="22"/>
          <w:szCs w:val="22"/>
        </w:rPr>
        <w:t>2. A</w:t>
      </w:r>
      <w:r>
        <w:rPr>
          <w:sz w:val="22"/>
          <w:szCs w:val="22"/>
        </w:rPr>
        <w:t>dóazonosító jele</w:t>
      </w:r>
      <w:proofErr w:type="gramStart"/>
      <w:r>
        <w:rPr>
          <w:sz w:val="22"/>
          <w:szCs w:val="22"/>
        </w:rPr>
        <w:t>:…………………..………..</w:t>
      </w:r>
      <w:proofErr w:type="gramEnd"/>
      <w:r>
        <w:rPr>
          <w:sz w:val="22"/>
          <w:szCs w:val="22"/>
        </w:rPr>
        <w:t xml:space="preserve">           Adószáma</w:t>
      </w:r>
      <w:proofErr w:type="gramStart"/>
      <w:r>
        <w:rPr>
          <w:sz w:val="22"/>
          <w:szCs w:val="22"/>
        </w:rPr>
        <w:t>:………………………</w:t>
      </w:r>
      <w:r w:rsidRPr="0095701A">
        <w:rPr>
          <w:sz w:val="22"/>
          <w:szCs w:val="22"/>
        </w:rPr>
        <w:t>………</w:t>
      </w:r>
      <w:proofErr w:type="gramEnd"/>
    </w:p>
    <w:p w:rsidR="001B6EBE" w:rsidRDefault="001B6EBE" w:rsidP="00DE4CA2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II. A </w:t>
            </w:r>
            <w:proofErr w:type="spellStart"/>
            <w:r w:rsidRPr="00EE7CF5">
              <w:rPr>
                <w:b/>
                <w:sz w:val="22"/>
                <w:szCs w:val="22"/>
              </w:rPr>
              <w:t>Htv</w:t>
            </w:r>
            <w:proofErr w:type="spellEnd"/>
            <w:r w:rsidRPr="00EE7CF5">
              <w:rPr>
                <w:b/>
                <w:sz w:val="22"/>
                <w:szCs w:val="22"/>
              </w:rPr>
              <w:t>. 39. § (6)</w:t>
            </w:r>
            <w:r w:rsidR="00501A2D">
              <w:rPr>
                <w:b/>
                <w:sz w:val="22"/>
                <w:szCs w:val="22"/>
              </w:rPr>
              <w:t>,(10)</w:t>
            </w:r>
            <w:r w:rsidRPr="00EE7CF5">
              <w:rPr>
                <w:b/>
                <w:sz w:val="22"/>
                <w:szCs w:val="22"/>
              </w:rPr>
              <w:t xml:space="preserve"> bekezdésének hatálya alá nem tartozó</w:t>
            </w:r>
          </w:p>
          <w:p w:rsidR="001B6EBE" w:rsidRPr="00EE7CF5" w:rsidRDefault="001B6EBE" w:rsidP="00E0003E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     vállalkozás esetén</w:t>
            </w:r>
          </w:p>
        </w:tc>
        <w:tc>
          <w:tcPr>
            <w:tcW w:w="2410" w:type="dxa"/>
          </w:tcPr>
          <w:p w:rsidR="001B6EBE" w:rsidRPr="00EE7CF5" w:rsidRDefault="001B6EBE" w:rsidP="00E0003E">
            <w:pPr>
              <w:jc w:val="center"/>
            </w:pPr>
            <w:r w:rsidRPr="00EE7CF5">
              <w:rPr>
                <w:sz w:val="22"/>
                <w:szCs w:val="22"/>
              </w:rPr>
              <w:t>(Ft)</w:t>
            </w:r>
          </w:p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1. Eladott áruk beszerzési értéke (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>) összesen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2. Közvetített szolgáltatások értéke összesen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3. Az 1. és 2. sorból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(7) bekezdése szerinti export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</w:t>
            </w:r>
            <w:proofErr w:type="spellStart"/>
            <w:r w:rsidRPr="00EE7CF5">
              <w:rPr>
                <w:sz w:val="22"/>
                <w:szCs w:val="22"/>
              </w:rPr>
              <w:t>árbevételhez</w:t>
            </w:r>
            <w:proofErr w:type="spellEnd"/>
            <w:r w:rsidRPr="00EE7CF5">
              <w:rPr>
                <w:sz w:val="22"/>
                <w:szCs w:val="22"/>
              </w:rPr>
              <w:t xml:space="preserve"> kapcsolódó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 xml:space="preserve"> és közvetített szolgáltatások </w:t>
            </w:r>
          </w:p>
          <w:p w:rsidR="001B6EBE" w:rsidRPr="00EE7CF5" w:rsidRDefault="001B6EBE" w:rsidP="00E0003E">
            <w:pPr>
              <w:rPr>
                <w:b/>
                <w:i/>
              </w:rPr>
            </w:pPr>
            <w:r w:rsidRPr="00EE7CF5">
              <w:rPr>
                <w:sz w:val="22"/>
                <w:szCs w:val="22"/>
              </w:rPr>
              <w:t xml:space="preserve">    értéke </w:t>
            </w:r>
            <w:r>
              <w:rPr>
                <w:sz w:val="22"/>
                <w:szCs w:val="22"/>
              </w:rPr>
              <w:t>(</w:t>
            </w:r>
            <w:r w:rsidRPr="00EE7CF5">
              <w:rPr>
                <w:b/>
                <w:i/>
                <w:sz w:val="22"/>
                <w:szCs w:val="22"/>
              </w:rPr>
              <w:t xml:space="preserve">500 </w:t>
            </w:r>
            <w:proofErr w:type="spellStart"/>
            <w:r w:rsidRPr="00EE7CF5">
              <w:rPr>
                <w:b/>
                <w:i/>
                <w:sz w:val="22"/>
                <w:szCs w:val="22"/>
              </w:rPr>
              <w:t>MFt-ot</w:t>
            </w:r>
            <w:proofErr w:type="spellEnd"/>
            <w:r w:rsidRPr="00EE7CF5">
              <w:rPr>
                <w:b/>
                <w:i/>
                <w:sz w:val="22"/>
                <w:szCs w:val="22"/>
              </w:rPr>
              <w:t xml:space="preserve"> meg nem haladó nettó árbevételű vállalkozónak</w:t>
            </w:r>
          </w:p>
          <w:p w:rsidR="001B6EBE" w:rsidRPr="00EE7CF5" w:rsidRDefault="001B6EBE" w:rsidP="00E0003E">
            <w:r w:rsidRPr="00EE7CF5">
              <w:rPr>
                <w:b/>
                <w:i/>
                <w:sz w:val="22"/>
                <w:szCs w:val="22"/>
              </w:rPr>
              <w:t xml:space="preserve">    nem kell kitölteni!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pPr>
              <w:jc w:val="both"/>
            </w:pPr>
            <w:r w:rsidRPr="00EE7CF5">
              <w:rPr>
                <w:sz w:val="22"/>
                <w:szCs w:val="22"/>
              </w:rPr>
              <w:t xml:space="preserve">4. Az 1. sorból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(7) bekezdése szerinti közfinanszírozásban</w:t>
            </w:r>
          </w:p>
          <w:p w:rsidR="001B6EBE" w:rsidRDefault="001B6EBE" w:rsidP="00E0003E">
            <w:pPr>
              <w:jc w:val="both"/>
            </w:pPr>
            <w:r w:rsidRPr="00EE7CF5">
              <w:rPr>
                <w:sz w:val="22"/>
                <w:szCs w:val="22"/>
              </w:rPr>
              <w:t xml:space="preserve">    részesülő gyógyszerek értékesítéséhez kapcsolódó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>
              <w:rPr>
                <w:sz w:val="22"/>
                <w:szCs w:val="22"/>
              </w:rPr>
              <w:t>, vagy dohány</w:t>
            </w:r>
          </w:p>
          <w:p w:rsidR="001B6EBE" w:rsidRPr="00EE7CF5" w:rsidRDefault="001B6EBE" w:rsidP="00E0003E">
            <w:pPr>
              <w:jc w:val="both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    kiskereskedelmi-ellátónál a dohány bekerülési értéke</w:t>
            </w:r>
            <w:r w:rsidRPr="00EE7C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E7CF5">
              <w:rPr>
                <w:b/>
                <w:i/>
                <w:sz w:val="22"/>
                <w:szCs w:val="22"/>
              </w:rPr>
              <w:t xml:space="preserve">500 </w:t>
            </w:r>
            <w:proofErr w:type="spellStart"/>
            <w:r w:rsidRPr="00EE7CF5">
              <w:rPr>
                <w:b/>
                <w:i/>
                <w:sz w:val="22"/>
                <w:szCs w:val="22"/>
              </w:rPr>
              <w:t>MFt-ot</w:t>
            </w:r>
            <w:proofErr w:type="spellEnd"/>
          </w:p>
          <w:p w:rsidR="001B6EBE" w:rsidRPr="00EE7CF5" w:rsidRDefault="001B6EBE" w:rsidP="00E0003E">
            <w:pPr>
              <w:jc w:val="both"/>
              <w:rPr>
                <w:b/>
                <w:i/>
              </w:rPr>
            </w:pPr>
            <w:r w:rsidRPr="00EE7CF5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EE7CF5">
              <w:rPr>
                <w:b/>
                <w:i/>
                <w:sz w:val="22"/>
                <w:szCs w:val="22"/>
              </w:rPr>
              <w:t xml:space="preserve">meg nem haladó nettó  </w:t>
            </w:r>
            <w:proofErr w:type="gramStart"/>
            <w:r w:rsidRPr="00EE7CF5">
              <w:rPr>
                <w:b/>
                <w:i/>
                <w:sz w:val="22"/>
                <w:szCs w:val="22"/>
              </w:rPr>
              <w:t>árbevételű</w:t>
            </w:r>
            <w:proofErr w:type="gramEnd"/>
            <w:r w:rsidRPr="00EE7CF5">
              <w:rPr>
                <w:b/>
                <w:i/>
                <w:sz w:val="22"/>
                <w:szCs w:val="22"/>
              </w:rPr>
              <w:t xml:space="preserve"> vállalkozónak nem kell </w:t>
            </w:r>
          </w:p>
          <w:p w:rsidR="001B6EBE" w:rsidRPr="00EE7CF5" w:rsidRDefault="001B6EBE" w:rsidP="00E0003E">
            <w:pPr>
              <w:jc w:val="both"/>
              <w:rPr>
                <w:b/>
                <w:i/>
              </w:rPr>
            </w:pPr>
            <w:r w:rsidRPr="00EE7CF5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EE7CF5">
              <w:rPr>
                <w:b/>
                <w:i/>
                <w:sz w:val="22"/>
                <w:szCs w:val="22"/>
              </w:rPr>
              <w:t>kitölteni!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5. Az 1. sorból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§-</w:t>
            </w:r>
            <w:proofErr w:type="spellStart"/>
            <w:r w:rsidRPr="00EE7CF5">
              <w:rPr>
                <w:sz w:val="22"/>
                <w:szCs w:val="22"/>
              </w:rPr>
              <w:t>ának</w:t>
            </w:r>
            <w:proofErr w:type="spellEnd"/>
            <w:r w:rsidRPr="00EE7CF5">
              <w:rPr>
                <w:sz w:val="22"/>
                <w:szCs w:val="22"/>
              </w:rPr>
              <w:t xml:space="preserve"> (7) bekezdése szerinti földgázpiaci és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villamosenergia piaci ügyletek elszámolása érdekében vásárolt és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továbbértékesített, a számvitelről szóló törvény szerinti eladott áruk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beszerzési értékeként elszámolt földgáz és villamosenergia </w:t>
            </w:r>
          </w:p>
          <w:p w:rsidR="001B6EBE" w:rsidRPr="00EE7CF5" w:rsidRDefault="001B6EBE" w:rsidP="00E0003E">
            <w:pPr>
              <w:rPr>
                <w:b/>
                <w:i/>
              </w:rPr>
            </w:pPr>
            <w:r w:rsidRPr="00EE7CF5">
              <w:rPr>
                <w:sz w:val="22"/>
                <w:szCs w:val="22"/>
              </w:rPr>
              <w:t xml:space="preserve">    beszerzési értéke </w:t>
            </w:r>
            <w:r>
              <w:rPr>
                <w:sz w:val="22"/>
                <w:szCs w:val="22"/>
              </w:rPr>
              <w:t>(</w:t>
            </w:r>
            <w:r w:rsidRPr="00EE7CF5">
              <w:rPr>
                <w:b/>
                <w:i/>
                <w:sz w:val="22"/>
                <w:szCs w:val="22"/>
              </w:rPr>
              <w:t xml:space="preserve">500 </w:t>
            </w:r>
            <w:proofErr w:type="spellStart"/>
            <w:r w:rsidRPr="00EE7CF5">
              <w:rPr>
                <w:b/>
                <w:i/>
                <w:sz w:val="22"/>
                <w:szCs w:val="22"/>
              </w:rPr>
              <w:t>MFt-ot</w:t>
            </w:r>
            <w:proofErr w:type="spellEnd"/>
            <w:r w:rsidRPr="00EE7CF5">
              <w:rPr>
                <w:b/>
                <w:i/>
                <w:sz w:val="22"/>
                <w:szCs w:val="22"/>
              </w:rPr>
              <w:t xml:space="preserve"> meg nem haladó nettó árbevételű</w:t>
            </w:r>
          </w:p>
          <w:p w:rsidR="001B6EBE" w:rsidRPr="00EE7CF5" w:rsidRDefault="001B6EBE" w:rsidP="00E0003E">
            <w:pPr>
              <w:rPr>
                <w:b/>
                <w:i/>
              </w:rPr>
            </w:pPr>
            <w:r w:rsidRPr="00EE7CF5">
              <w:rPr>
                <w:b/>
                <w:i/>
                <w:sz w:val="22"/>
                <w:szCs w:val="22"/>
              </w:rPr>
              <w:t xml:space="preserve">   vállalkozónak nem kell kitölteni!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pPr>
              <w:jc w:val="both"/>
            </w:pPr>
            <w:smartTag w:uri="urn:schemas-microsoft-com:office:smarttags" w:element="metricconverter">
              <w:smartTagPr>
                <w:attr w:name="ProductID" w:val="6. A"/>
              </w:smartTagPr>
              <w:r w:rsidRPr="00EE7CF5">
                <w:rPr>
                  <w:sz w:val="22"/>
                  <w:szCs w:val="22"/>
                </w:rPr>
                <w:t>6. A</w:t>
              </w:r>
            </w:smartTag>
            <w:r w:rsidRPr="00EE7CF5">
              <w:rPr>
                <w:sz w:val="22"/>
                <w:szCs w:val="22"/>
              </w:rPr>
              <w:t xml:space="preserve">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(4)-(5) bekezdése alapján (sávosan) megállapított,</w:t>
            </w:r>
          </w:p>
          <w:p w:rsidR="001B6EBE" w:rsidRDefault="001B6EBE" w:rsidP="00E0003E">
            <w:pPr>
              <w:jc w:val="both"/>
            </w:pPr>
            <w:r w:rsidRPr="00EE7CF5">
              <w:rPr>
                <w:sz w:val="22"/>
                <w:szCs w:val="22"/>
              </w:rPr>
              <w:t xml:space="preserve">    levonható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 xml:space="preserve"> és közvetített szolgáltatások értéke együttes összege</w:t>
            </w:r>
          </w:p>
          <w:p w:rsidR="001B6EBE" w:rsidRPr="00EE7CF5" w:rsidRDefault="001B6EBE" w:rsidP="00E0003E">
            <w:pPr>
              <w:jc w:val="both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    (</w:t>
            </w:r>
            <w:r w:rsidRPr="00EE7CF5">
              <w:rPr>
                <w:b/>
                <w:i/>
                <w:sz w:val="22"/>
                <w:szCs w:val="22"/>
              </w:rPr>
              <w:t xml:space="preserve">500 </w:t>
            </w:r>
            <w:proofErr w:type="spellStart"/>
            <w:r w:rsidRPr="00EE7CF5">
              <w:rPr>
                <w:b/>
                <w:i/>
                <w:sz w:val="22"/>
                <w:szCs w:val="22"/>
              </w:rPr>
              <w:t>MFt-ot</w:t>
            </w:r>
            <w:proofErr w:type="spellEnd"/>
            <w:r w:rsidRPr="00EE7CF5">
              <w:rPr>
                <w:b/>
                <w:i/>
                <w:sz w:val="22"/>
                <w:szCs w:val="22"/>
              </w:rPr>
              <w:t xml:space="preserve"> meg nem haladó nettó árbevételű</w:t>
            </w:r>
            <w:r>
              <w:rPr>
                <w:b/>
                <w:i/>
                <w:sz w:val="22"/>
                <w:szCs w:val="22"/>
              </w:rPr>
              <w:t xml:space="preserve"> vállalkozónak nem kell</w:t>
            </w:r>
          </w:p>
          <w:p w:rsidR="001B6EBE" w:rsidRPr="00EE7CF5" w:rsidRDefault="001B6EBE" w:rsidP="00DE4CA2">
            <w:pPr>
              <w:jc w:val="both"/>
            </w:pPr>
            <w:r w:rsidRPr="00EE7CF5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EE7CF5">
              <w:rPr>
                <w:b/>
                <w:i/>
                <w:sz w:val="22"/>
                <w:szCs w:val="22"/>
              </w:rPr>
              <w:t>kitölteni!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7. Figyelembe vehető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 xml:space="preserve"> és a közvetített szolgáltatások értékének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együttes összege /legfeljebb 500 </w:t>
            </w:r>
            <w:proofErr w:type="spellStart"/>
            <w:r w:rsidRPr="00EE7CF5">
              <w:rPr>
                <w:sz w:val="22"/>
                <w:szCs w:val="22"/>
              </w:rPr>
              <w:t>MFt</w:t>
            </w:r>
            <w:proofErr w:type="spellEnd"/>
            <w:r w:rsidRPr="00EE7CF5">
              <w:rPr>
                <w:sz w:val="22"/>
                <w:szCs w:val="22"/>
              </w:rPr>
              <w:t xml:space="preserve"> nettó </w:t>
            </w:r>
            <w:proofErr w:type="spellStart"/>
            <w:r w:rsidRPr="00EE7CF5">
              <w:rPr>
                <w:sz w:val="22"/>
                <w:szCs w:val="22"/>
              </w:rPr>
              <w:t>árbevételű</w:t>
            </w:r>
            <w:proofErr w:type="spellEnd"/>
            <w:r w:rsidRPr="00EE7CF5">
              <w:rPr>
                <w:sz w:val="22"/>
                <w:szCs w:val="22"/>
              </w:rPr>
              <w:t xml:space="preserve"> adózó esetén: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(1. + 2.), 500 </w:t>
            </w:r>
            <w:proofErr w:type="spellStart"/>
            <w:r w:rsidRPr="00EE7CF5">
              <w:rPr>
                <w:sz w:val="22"/>
                <w:szCs w:val="22"/>
              </w:rPr>
              <w:t>MFt</w:t>
            </w:r>
            <w:proofErr w:type="spellEnd"/>
            <w:r w:rsidRPr="00EE7CF5">
              <w:rPr>
                <w:sz w:val="22"/>
                <w:szCs w:val="22"/>
              </w:rPr>
              <w:t xml:space="preserve"> feletti nettó árbevétel esetén: (3.+4.+5.+6.)/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</w:tbl>
    <w:p w:rsidR="001B6EBE" w:rsidRDefault="001B6EBE" w:rsidP="00DE4CA2"/>
    <w:p w:rsidR="001B6EBE" w:rsidRDefault="001B6EBE" w:rsidP="00DE4CA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III. A </w:t>
            </w:r>
            <w:proofErr w:type="spellStart"/>
            <w:r w:rsidRPr="00EE7CF5">
              <w:rPr>
                <w:b/>
                <w:sz w:val="22"/>
                <w:szCs w:val="22"/>
              </w:rPr>
              <w:t>Htv</w:t>
            </w:r>
            <w:proofErr w:type="spellEnd"/>
            <w:r w:rsidRPr="00EE7CF5">
              <w:rPr>
                <w:b/>
                <w:sz w:val="22"/>
                <w:szCs w:val="22"/>
              </w:rPr>
              <w:t>. 39. § (6)</w:t>
            </w:r>
            <w:r w:rsidR="00501A2D">
              <w:rPr>
                <w:b/>
                <w:sz w:val="22"/>
                <w:szCs w:val="22"/>
              </w:rPr>
              <w:t>,(10)</w:t>
            </w:r>
            <w:r w:rsidRPr="00EE7CF5">
              <w:rPr>
                <w:b/>
                <w:sz w:val="22"/>
                <w:szCs w:val="22"/>
              </w:rPr>
              <w:t xml:space="preserve"> bekezdésének hatálya alá tartozó kapcsolt</w:t>
            </w:r>
          </w:p>
          <w:p w:rsidR="001B6EBE" w:rsidRPr="00EE7CF5" w:rsidRDefault="001B6EBE" w:rsidP="00E0003E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     vállalkozás esetén</w:t>
            </w:r>
          </w:p>
        </w:tc>
        <w:tc>
          <w:tcPr>
            <w:tcW w:w="2410" w:type="dxa"/>
          </w:tcPr>
          <w:p w:rsidR="001B6EBE" w:rsidRPr="00EE7CF5" w:rsidRDefault="001B6EBE" w:rsidP="00E0003E">
            <w:pPr>
              <w:jc w:val="center"/>
            </w:pPr>
            <w:r w:rsidRPr="00EE7CF5">
              <w:rPr>
                <w:sz w:val="22"/>
                <w:szCs w:val="22"/>
              </w:rPr>
              <w:t>(Ft)</w:t>
            </w:r>
          </w:p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smartTag w:uri="urn:schemas-microsoft-com:office:smarttags" w:element="metricconverter">
              <w:smartTagPr>
                <w:attr w:name="ProductID" w:val="1. A"/>
              </w:smartTagPr>
              <w:r w:rsidRPr="00EE7CF5">
                <w:rPr>
                  <w:sz w:val="22"/>
                  <w:szCs w:val="22"/>
                </w:rPr>
                <w:t>1. A</w:t>
              </w:r>
            </w:smartTag>
            <w:r w:rsidRPr="00EE7CF5">
              <w:rPr>
                <w:sz w:val="22"/>
                <w:szCs w:val="22"/>
              </w:rPr>
              <w:t xml:space="preserve"> kapcsolt vállalkozás adóalanyok összese nettó árbevétele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2. Kapcsolt vállalkozás adóalanyok által figyelembe vehető összes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anyagköltség, alvállalkozói teljesítések értéke, alapkutatás, 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alkalmazott kutatás, kísérleti fejlesztés adóévben elszámolt 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közvetlen költsége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3. Kapcsolt vállalkozás adóalanyok összes eladott áruk beszerzési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értéke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4. Kapcsolt vállalkozás adóalanyok összes közvetített szolgáltatások</w:t>
            </w:r>
          </w:p>
          <w:p w:rsidR="001B6EBE" w:rsidRPr="00EE7CF5" w:rsidRDefault="001B6EBE" w:rsidP="00E0003E">
            <w:pPr>
              <w:rPr>
                <w:b/>
                <w:i/>
              </w:rPr>
            </w:pPr>
            <w:r w:rsidRPr="00EE7CF5">
              <w:rPr>
                <w:sz w:val="22"/>
                <w:szCs w:val="22"/>
              </w:rPr>
              <w:t xml:space="preserve">    értéke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smartTag w:uri="urn:schemas-microsoft-com:office:smarttags" w:element="metricconverter">
              <w:smartTagPr>
                <w:attr w:name="ProductID" w:val="5. A"/>
              </w:smartTagPr>
              <w:r w:rsidRPr="00EE7CF5">
                <w:rPr>
                  <w:sz w:val="22"/>
                  <w:szCs w:val="22"/>
                </w:rPr>
                <w:t>5. A</w:t>
              </w:r>
            </w:smartTag>
            <w:r w:rsidRPr="00EE7CF5">
              <w:rPr>
                <w:sz w:val="22"/>
                <w:szCs w:val="22"/>
              </w:rPr>
              <w:t xml:space="preserve"> 3. és 4. sorból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(7) bekezdése szerinti export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</w:t>
            </w:r>
            <w:proofErr w:type="spellStart"/>
            <w:r w:rsidRPr="00EE7CF5">
              <w:rPr>
                <w:sz w:val="22"/>
                <w:szCs w:val="22"/>
              </w:rPr>
              <w:t>árbevételhez</w:t>
            </w:r>
            <w:proofErr w:type="spellEnd"/>
            <w:r w:rsidRPr="00EE7CF5">
              <w:rPr>
                <w:sz w:val="22"/>
                <w:szCs w:val="22"/>
              </w:rPr>
              <w:t xml:space="preserve"> kapcsolódó összes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 xml:space="preserve"> és közvetített szolgáltatások</w:t>
            </w:r>
          </w:p>
          <w:p w:rsidR="001B6EBE" w:rsidRPr="00EE7CF5" w:rsidRDefault="001B6EBE" w:rsidP="00E0003E">
            <w:pPr>
              <w:rPr>
                <w:b/>
                <w:i/>
              </w:rPr>
            </w:pPr>
            <w:r w:rsidRPr="00EE7CF5">
              <w:rPr>
                <w:sz w:val="22"/>
                <w:szCs w:val="22"/>
              </w:rPr>
              <w:t xml:space="preserve">    értéke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</w:tbl>
    <w:p w:rsidR="001B6EBE" w:rsidRDefault="001B6EBE" w:rsidP="00DE4CA2">
      <w:pPr>
        <w:jc w:val="center"/>
      </w:pPr>
      <w:r>
        <w:lastRenderedPageBreak/>
        <w:t>2</w:t>
      </w:r>
    </w:p>
    <w:p w:rsidR="001B6EBE" w:rsidRDefault="001B6EBE"/>
    <w:p w:rsidR="001B6EBE" w:rsidRDefault="001B6EBE"/>
    <w:p w:rsidR="001B6EBE" w:rsidRDefault="001B6EBE"/>
    <w:p w:rsidR="001B6EBE" w:rsidRDefault="001B6EB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smartTag w:uri="urn:schemas-microsoft-com:office:smarttags" w:element="metricconverter">
              <w:smartTagPr>
                <w:attr w:name="ProductID" w:val="6. A"/>
              </w:smartTagPr>
              <w:r w:rsidRPr="00EE7CF5">
                <w:rPr>
                  <w:sz w:val="22"/>
                  <w:szCs w:val="22"/>
                </w:rPr>
                <w:t>6. A</w:t>
              </w:r>
            </w:smartTag>
            <w:r w:rsidRPr="00EE7CF5">
              <w:rPr>
                <w:sz w:val="22"/>
                <w:szCs w:val="22"/>
              </w:rPr>
              <w:t xml:space="preserve"> 3. sorból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(7) bekezdése szerinti közfinanszírozásban</w:t>
            </w:r>
          </w:p>
          <w:p w:rsidR="001B6EBE" w:rsidRDefault="001B6EBE" w:rsidP="00E0003E">
            <w:r w:rsidRPr="00EE7CF5">
              <w:rPr>
                <w:sz w:val="22"/>
                <w:szCs w:val="22"/>
              </w:rPr>
              <w:t xml:space="preserve">    részesülő gyógyszerek értékesítéséhez kapcsolódó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>
              <w:rPr>
                <w:sz w:val="22"/>
                <w:szCs w:val="22"/>
              </w:rPr>
              <w:t xml:space="preserve">, vagy dohány </w:t>
            </w:r>
          </w:p>
          <w:p w:rsidR="001B6EBE" w:rsidRPr="00EE7CF5" w:rsidRDefault="001B6EBE" w:rsidP="00E0003E">
            <w:r>
              <w:rPr>
                <w:sz w:val="22"/>
                <w:szCs w:val="22"/>
              </w:rPr>
              <w:t xml:space="preserve">    kiskereskedelmi-ellátónál a dohány bekerülési értéke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smartTag w:uri="urn:schemas-microsoft-com:office:smarttags" w:element="metricconverter">
              <w:smartTagPr>
                <w:attr w:name="ProductID" w:val="7. A"/>
              </w:smartTagPr>
              <w:r w:rsidRPr="00EE7CF5">
                <w:rPr>
                  <w:sz w:val="22"/>
                  <w:szCs w:val="22"/>
                </w:rPr>
                <w:t>7. A</w:t>
              </w:r>
            </w:smartTag>
            <w:r>
              <w:rPr>
                <w:sz w:val="22"/>
                <w:szCs w:val="22"/>
              </w:rPr>
              <w:t xml:space="preserve"> 3. sorból a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>. 39. §</w:t>
            </w:r>
            <w:r w:rsidRPr="00EE7CF5">
              <w:rPr>
                <w:sz w:val="22"/>
                <w:szCs w:val="22"/>
              </w:rPr>
              <w:t xml:space="preserve"> (7) bekezdése szerinti földgázpiaci és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villamosenergia piaci ügyletek elszámolása érdekében vásárolt és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továbbértékesített, a számvitelről szóló törvény szerinti eladott áruk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beszerzési értékeként elszámolt földgáz és villamosenergia 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beszerzési értéke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smartTag w:uri="urn:schemas-microsoft-com:office:smarttags" w:element="metricconverter">
              <w:smartTagPr>
                <w:attr w:name="ProductID" w:val="8. A"/>
              </w:smartTagPr>
              <w:r w:rsidRPr="00EE7CF5">
                <w:rPr>
                  <w:sz w:val="22"/>
                  <w:szCs w:val="22"/>
                </w:rPr>
                <w:t>8. A</w:t>
              </w:r>
            </w:smartTag>
            <w:r w:rsidRPr="00EE7CF5">
              <w:rPr>
                <w:sz w:val="22"/>
                <w:szCs w:val="22"/>
              </w:rPr>
              <w:t xml:space="preserve"> kapcsolt vállalkozásoknál a </w:t>
            </w:r>
            <w:proofErr w:type="spellStart"/>
            <w:r w:rsidRPr="00EE7CF5">
              <w:rPr>
                <w:sz w:val="22"/>
                <w:szCs w:val="22"/>
              </w:rPr>
              <w:t>Htv</w:t>
            </w:r>
            <w:proofErr w:type="spellEnd"/>
            <w:r w:rsidRPr="00EE7CF5">
              <w:rPr>
                <w:sz w:val="22"/>
                <w:szCs w:val="22"/>
              </w:rPr>
              <w:t>. 39. § (4)</w:t>
            </w:r>
            <w:r w:rsidR="00375340">
              <w:rPr>
                <w:sz w:val="22"/>
                <w:szCs w:val="22"/>
              </w:rPr>
              <w:t xml:space="preserve"> és </w:t>
            </w:r>
            <w:r w:rsidRPr="00EE7CF5">
              <w:rPr>
                <w:sz w:val="22"/>
                <w:szCs w:val="22"/>
              </w:rPr>
              <w:t>(5) bekezdése alapján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(sávosan) megállapított, levonható </w:t>
            </w:r>
            <w:proofErr w:type="spellStart"/>
            <w:r w:rsidRPr="00EE7CF5">
              <w:rPr>
                <w:sz w:val="22"/>
                <w:szCs w:val="22"/>
              </w:rPr>
              <w:t>elábé</w:t>
            </w:r>
            <w:proofErr w:type="spellEnd"/>
            <w:r w:rsidRPr="00EE7CF5">
              <w:rPr>
                <w:sz w:val="22"/>
                <w:szCs w:val="22"/>
              </w:rPr>
              <w:t xml:space="preserve"> és közvetített szolgáltatások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értéke együttes összege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9. Kapcsolt vállalkozás tagjai által összesen figyelembe vehető eladott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áruk beszerzési értékének és a közvetített szolgáltatások értékének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együttes összege (5+6+7+8)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10. Kapcsolt vállalkozások összesített pozitív előjelű különbözet</w:t>
            </w:r>
            <w:r>
              <w:rPr>
                <w:sz w:val="22"/>
                <w:szCs w:val="22"/>
              </w:rPr>
              <w:t>e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  (adóalap) (1-2-9)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  <w:tr w:rsidR="001B6EBE" w:rsidRPr="008F6E56" w:rsidTr="00E0003E">
        <w:tc>
          <w:tcPr>
            <w:tcW w:w="6912" w:type="dxa"/>
          </w:tcPr>
          <w:p w:rsidR="001B6EBE" w:rsidRPr="00EE7CF5" w:rsidRDefault="001B6EBE" w:rsidP="00E0003E">
            <w:r w:rsidRPr="00EE7CF5">
              <w:rPr>
                <w:sz w:val="22"/>
                <w:szCs w:val="22"/>
              </w:rPr>
              <w:t>11. Az adóalanyra jutó vállalkozási szintű adóalap /”E” jelű betétlap</w:t>
            </w:r>
          </w:p>
          <w:p w:rsidR="001B6EBE" w:rsidRPr="00EE7CF5" w:rsidRDefault="001B6EBE" w:rsidP="00E0003E">
            <w:r>
              <w:rPr>
                <w:sz w:val="22"/>
                <w:szCs w:val="22"/>
              </w:rPr>
              <w:t xml:space="preserve">      III/10. sor x</w:t>
            </w:r>
            <w:r w:rsidRPr="00EE7CF5">
              <w:rPr>
                <w:sz w:val="22"/>
                <w:szCs w:val="22"/>
              </w:rPr>
              <w:t xml:space="preserve"> („A” vagy „B” vagy „C” vagy „D” jelű betétlap II/1.</w:t>
            </w:r>
          </w:p>
          <w:p w:rsidR="001B6EBE" w:rsidRPr="00EE7CF5" w:rsidRDefault="001B6EBE" w:rsidP="00E0003E">
            <w:r>
              <w:rPr>
                <w:sz w:val="22"/>
                <w:szCs w:val="22"/>
              </w:rPr>
              <w:t xml:space="preserve">      sor -</w:t>
            </w:r>
            <w:r w:rsidRPr="00EE7CF5">
              <w:rPr>
                <w:sz w:val="22"/>
                <w:szCs w:val="22"/>
              </w:rPr>
              <w:t xml:space="preserve"> „E” jelű betétlap III/1. sor)/</w:t>
            </w:r>
          </w:p>
        </w:tc>
        <w:tc>
          <w:tcPr>
            <w:tcW w:w="2410" w:type="dxa"/>
          </w:tcPr>
          <w:p w:rsidR="001B6EBE" w:rsidRPr="00EE7CF5" w:rsidRDefault="001B6EBE" w:rsidP="00E0003E"/>
        </w:tc>
      </w:tr>
    </w:tbl>
    <w:p w:rsidR="001B6EBE" w:rsidRDefault="001B6EBE" w:rsidP="00DE4CA2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B6EBE" w:rsidTr="00E0003E">
        <w:tc>
          <w:tcPr>
            <w:tcW w:w="9322" w:type="dxa"/>
          </w:tcPr>
          <w:p w:rsidR="001B6EBE" w:rsidRPr="00EE7CF5" w:rsidRDefault="001B6EBE" w:rsidP="00E0003E">
            <w:pPr>
              <w:rPr>
                <w:sz w:val="20"/>
                <w:szCs w:val="20"/>
              </w:rPr>
            </w:pP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>…</w:t>
            </w:r>
            <w:proofErr w:type="gramStart"/>
            <w:r w:rsidRPr="00EE7CF5">
              <w:rPr>
                <w:sz w:val="22"/>
                <w:szCs w:val="22"/>
              </w:rPr>
              <w:t>…………………………</w:t>
            </w:r>
            <w:proofErr w:type="gramEnd"/>
            <w:r w:rsidRPr="00EE7CF5">
              <w:rPr>
                <w:sz w:val="22"/>
                <w:szCs w:val="22"/>
              </w:rPr>
              <w:t xml:space="preserve">          ……….év……………hó……….nap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          helység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                                                                        …………..………………................</w:t>
            </w:r>
          </w:p>
          <w:p w:rsidR="001B6EBE" w:rsidRPr="00EE7CF5" w:rsidRDefault="001B6EBE" w:rsidP="00E0003E">
            <w:r w:rsidRPr="00EE7CF5">
              <w:rPr>
                <w:sz w:val="22"/>
                <w:szCs w:val="22"/>
              </w:rPr>
              <w:t xml:space="preserve">                                                                  az adózó vagy képviselője (meghatalmazottja) aláírása</w:t>
            </w:r>
          </w:p>
        </w:tc>
      </w:tr>
    </w:tbl>
    <w:p w:rsidR="001B6EBE" w:rsidRDefault="001B6EBE" w:rsidP="00DE4CA2"/>
    <w:p w:rsidR="001B6EBE" w:rsidRDefault="001B6EBE" w:rsidP="00DE4CA2"/>
    <w:p w:rsidR="001B6EBE" w:rsidRDefault="001B6EBE"/>
    <w:sectPr w:rsidR="001B6EBE" w:rsidSect="00495E47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A2"/>
    <w:rsid w:val="001B6EBE"/>
    <w:rsid w:val="001F7E71"/>
    <w:rsid w:val="00375340"/>
    <w:rsid w:val="00427ACD"/>
    <w:rsid w:val="00495E47"/>
    <w:rsid w:val="00501A2D"/>
    <w:rsid w:val="00522D82"/>
    <w:rsid w:val="00533140"/>
    <w:rsid w:val="00683C81"/>
    <w:rsid w:val="008227DA"/>
    <w:rsid w:val="008F6E56"/>
    <w:rsid w:val="009244E7"/>
    <w:rsid w:val="00942C03"/>
    <w:rsid w:val="00955AC3"/>
    <w:rsid w:val="0095701A"/>
    <w:rsid w:val="00AD16C6"/>
    <w:rsid w:val="00B35C63"/>
    <w:rsid w:val="00C024CA"/>
    <w:rsid w:val="00DE4CA2"/>
    <w:rsid w:val="00E0003E"/>
    <w:rsid w:val="00EE7CF5"/>
    <w:rsid w:val="00F26EE2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FCD3F8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4CA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79147-85E4-45A8-8561-84EA43B0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Bajusz Mónika</cp:lastModifiedBy>
  <cp:revision>3</cp:revision>
  <dcterms:created xsi:type="dcterms:W3CDTF">2018-01-08T13:46:00Z</dcterms:created>
  <dcterms:modified xsi:type="dcterms:W3CDTF">2018-03-08T12:54:00Z</dcterms:modified>
</cp:coreProperties>
</file>